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EA23A" w14:textId="77777777" w:rsidR="000E3868" w:rsidRDefault="000E386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Calibri"/>
          <w:b/>
          <w:bCs/>
          <w:sz w:val="28"/>
          <w:szCs w:val="28"/>
        </w:rPr>
      </w:pPr>
      <w:r>
        <w:rPr>
          <w:rFonts w:ascii="Roboto Condensed" w:hAnsi="Roboto Condensed"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52C5B407" wp14:editId="02EB116B">
            <wp:simplePos x="0" y="0"/>
            <wp:positionH relativeFrom="margin">
              <wp:posOffset>1809750</wp:posOffset>
            </wp:positionH>
            <wp:positionV relativeFrom="paragraph">
              <wp:posOffset>0</wp:posOffset>
            </wp:positionV>
            <wp:extent cx="2279650" cy="773430"/>
            <wp:effectExtent l="0" t="0" r="0" b="7620"/>
            <wp:wrapTight wrapText="bothSides">
              <wp:wrapPolygon edited="0">
                <wp:start x="361" y="0"/>
                <wp:lineTo x="361" y="21281"/>
                <wp:lineTo x="21119" y="21281"/>
                <wp:lineTo x="21119" y="0"/>
                <wp:lineTo x="361" y="0"/>
              </wp:wrapPolygon>
            </wp:wrapTight>
            <wp:docPr id="1724607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23C99" w14:textId="77777777" w:rsidR="000E3868" w:rsidRPr="00B603A0" w:rsidRDefault="000E386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Calibri"/>
          <w:b/>
          <w:bCs/>
          <w:sz w:val="28"/>
          <w:szCs w:val="28"/>
        </w:rPr>
      </w:pPr>
    </w:p>
    <w:p w14:paraId="538B95E5" w14:textId="77777777" w:rsidR="000E3868" w:rsidRPr="00B603A0" w:rsidRDefault="000E386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Calibri"/>
          <w:b/>
          <w:bCs/>
          <w:sz w:val="28"/>
          <w:szCs w:val="28"/>
        </w:rPr>
      </w:pPr>
    </w:p>
    <w:p w14:paraId="2D0243A4" w14:textId="77777777" w:rsidR="000E3868" w:rsidRPr="00B603A0" w:rsidRDefault="000E386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Calibri"/>
          <w:b/>
          <w:bCs/>
          <w:sz w:val="28"/>
          <w:szCs w:val="28"/>
        </w:rPr>
      </w:pPr>
    </w:p>
    <w:p w14:paraId="4AE9AF10" w14:textId="671B9D16" w:rsidR="004907B8" w:rsidRPr="00B603A0" w:rsidRDefault="004907B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Calibri"/>
          <w:b/>
          <w:bCs/>
          <w:sz w:val="28"/>
          <w:szCs w:val="28"/>
        </w:rPr>
      </w:pPr>
      <w:r w:rsidRPr="00B603A0">
        <w:rPr>
          <w:rStyle w:val="normaltextrun"/>
          <w:rFonts w:ascii="Montserrat" w:hAnsi="Montserrat" w:cs="Calibri"/>
          <w:b/>
          <w:bCs/>
          <w:sz w:val="28"/>
          <w:szCs w:val="28"/>
        </w:rPr>
        <w:t>Tobacco Control Evaluation Resources</w:t>
      </w:r>
    </w:p>
    <w:p w14:paraId="01EDD368" w14:textId="77777777" w:rsidR="004907B8" w:rsidRPr="00B603A0" w:rsidRDefault="004907B8" w:rsidP="000E386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Calibri"/>
          <w:sz w:val="28"/>
          <w:szCs w:val="28"/>
        </w:rPr>
      </w:pPr>
      <w:r w:rsidRPr="00B603A0">
        <w:rPr>
          <w:rStyle w:val="normaltextrun"/>
          <w:rFonts w:ascii="Montserrat" w:hAnsi="Montserrat" w:cs="Calibri"/>
          <w:sz w:val="28"/>
          <w:szCs w:val="28"/>
        </w:rPr>
        <w:t>What you need to know to get started</w:t>
      </w:r>
    </w:p>
    <w:p w14:paraId="1BD3E10D" w14:textId="77777777" w:rsidR="004907B8" w:rsidRPr="004907B8" w:rsidRDefault="004907B8" w:rsidP="004907B8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0"/>
          <w:szCs w:val="20"/>
        </w:rPr>
      </w:pPr>
    </w:p>
    <w:p w14:paraId="5EE83865" w14:textId="025BF691" w:rsidR="0012220E" w:rsidRDefault="0012220E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410509E5" w14:textId="247F9B67" w:rsidR="004907B8" w:rsidRPr="006F320E" w:rsidRDefault="002E511D" w:rsidP="000E3868">
      <w:pPr>
        <w:pStyle w:val="paragraph"/>
        <w:spacing w:before="0" w:beforeAutospacing="0" w:after="0" w:afterAutospacing="0" w:line="276" w:lineRule="auto"/>
        <w:textAlignment w:val="baseline"/>
        <w:rPr>
          <w:rFonts w:ascii="Roboto Condensed" w:hAnsi="Roboto Condensed" w:cs="Segoe UI"/>
        </w:rPr>
      </w:pPr>
      <w:r>
        <w:rPr>
          <w:rStyle w:val="normaltextrun"/>
          <w:rFonts w:ascii="Roboto Condensed" w:hAnsi="Roboto Condensed" w:cs="Calibri"/>
        </w:rPr>
        <w:t>T</w:t>
      </w:r>
      <w:r w:rsidRPr="006F320E">
        <w:rPr>
          <w:rStyle w:val="normaltextrun"/>
          <w:rFonts w:ascii="Roboto Condensed" w:hAnsi="Roboto Condensed" w:cs="Calibri"/>
        </w:rPr>
        <w:t xml:space="preserve">he </w:t>
      </w:r>
      <w:hyperlink r:id="rId9" w:history="1">
        <w:r w:rsidRPr="006F320E">
          <w:rPr>
            <w:rStyle w:val="Hyperlink"/>
            <w:rFonts w:ascii="Roboto Condensed" w:hAnsi="Roboto Condensed" w:cs="Calibri"/>
          </w:rPr>
          <w:t xml:space="preserve">California Tobacco Control Evaluation </w:t>
        </w:r>
        <w:r w:rsidR="00E53818">
          <w:rPr>
            <w:rStyle w:val="Hyperlink"/>
            <w:rFonts w:ascii="Roboto Condensed" w:hAnsi="Roboto Condensed" w:cs="Calibri"/>
          </w:rPr>
          <w:t>G</w:t>
        </w:r>
        <w:r w:rsidRPr="006F320E">
          <w:rPr>
            <w:rStyle w:val="Hyperlink"/>
            <w:rFonts w:ascii="Roboto Condensed" w:hAnsi="Roboto Condensed" w:cs="Calibri"/>
          </w:rPr>
          <w:t>uide</w:t>
        </w:r>
      </w:hyperlink>
      <w:r>
        <w:rPr>
          <w:rStyle w:val="normaltextrun"/>
          <w:rFonts w:ascii="Roboto Condensed" w:hAnsi="Roboto Condensed" w:cs="Calibri"/>
        </w:rPr>
        <w:t xml:space="preserve"> is the</w:t>
      </w:r>
      <w:r w:rsidR="004907B8" w:rsidRPr="006F320E">
        <w:rPr>
          <w:rStyle w:val="normaltextrun"/>
          <w:rFonts w:ascii="Roboto Condensed" w:hAnsi="Roboto Condensed" w:cs="Calibri"/>
        </w:rPr>
        <w:t xml:space="preserve"> primary reference on evaluation for tobacco control program evaluators, project staff and subcontractors, CTCP, and the Tobacco Control Evaluation Center (TCEC)</w:t>
      </w:r>
      <w:r w:rsidR="00EB272B">
        <w:rPr>
          <w:rStyle w:val="normaltextrun"/>
          <w:rFonts w:ascii="Roboto Condensed" w:hAnsi="Roboto Condensed" w:cs="Calibri"/>
        </w:rPr>
        <w:t>.</w:t>
      </w:r>
    </w:p>
    <w:p w14:paraId="79595C05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742C371B" w14:textId="1713974C" w:rsidR="004907B8" w:rsidRPr="006F320E" w:rsidRDefault="00DA19A7" w:rsidP="000E3868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hyperlink r:id="rId10" w:anchor="who" w:history="1">
        <w:r w:rsidR="004907B8" w:rsidRPr="006F320E">
          <w:rPr>
            <w:rStyle w:val="Hyperlink"/>
            <w:rFonts w:ascii="Roboto Condensed" w:hAnsi="Roboto Condensed" w:cs="Calibri"/>
          </w:rPr>
          <w:t>Who does the evaluation?</w:t>
        </w:r>
      </w:hyperlink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5F4AFA6C" w14:textId="77777777" w:rsidR="004907B8" w:rsidRPr="006F320E" w:rsidRDefault="00DA19A7" w:rsidP="000E3868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textAlignment w:val="baseline"/>
        <w:rPr>
          <w:rFonts w:ascii="Roboto Condensed" w:hAnsi="Roboto Condensed" w:cs="Segoe UI"/>
        </w:rPr>
      </w:pPr>
      <w:hyperlink r:id="rId11" w:anchor="intertwine" w:history="1">
        <w:r w:rsidR="004907B8" w:rsidRPr="006F320E">
          <w:rPr>
            <w:rStyle w:val="Hyperlink"/>
            <w:rFonts w:ascii="Roboto Condensed" w:hAnsi="Roboto Condensed" w:cs="Calibri"/>
          </w:rPr>
          <w:t>How do intervention and evaluation go together in policy objectives?</w:t>
        </w:r>
      </w:hyperlink>
      <w:r w:rsidR="004907B8" w:rsidRPr="006F320E">
        <w:rPr>
          <w:rStyle w:val="eop"/>
          <w:rFonts w:ascii="Roboto Condensed" w:hAnsi="Roboto Condensed" w:cs="Calibri"/>
        </w:rPr>
        <w:t> </w:t>
      </w:r>
    </w:p>
    <w:p w14:paraId="5A75E590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77F4A777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Fonts w:ascii="Roboto Condensed" w:hAnsi="Roboto Condensed" w:cs="Segoe UI"/>
        </w:rPr>
      </w:pPr>
      <w:r w:rsidRPr="006F320E">
        <w:rPr>
          <w:rStyle w:val="normaltextrun"/>
          <w:rFonts w:ascii="Roboto Condensed" w:hAnsi="Roboto Condensed" w:cs="Calibri"/>
        </w:rPr>
        <w:t>What is end-use strategizing? How do you apply it to developing data collection instruments?</w:t>
      </w:r>
      <w:r w:rsidRPr="006F320E">
        <w:rPr>
          <w:rStyle w:val="eop"/>
          <w:rFonts w:ascii="Roboto Condensed" w:hAnsi="Roboto Condensed" w:cs="Calibri"/>
        </w:rPr>
        <w:t> </w:t>
      </w:r>
    </w:p>
    <w:p w14:paraId="7FC97E7B" w14:textId="77777777" w:rsidR="004907B8" w:rsidRDefault="00DA19A7" w:rsidP="000E3868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hyperlink r:id="rId12" w:history="1">
        <w:r w:rsidR="004907B8" w:rsidRPr="006F320E">
          <w:rPr>
            <w:rStyle w:val="Hyperlink"/>
            <w:rFonts w:ascii="Roboto Condensed" w:hAnsi="Roboto Condensed" w:cs="Calibri"/>
          </w:rPr>
          <w:t>End Use Strategizing for Creating Data Collection Instruments</w:t>
        </w:r>
      </w:hyperlink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64AD770F" w14:textId="06559AEF" w:rsidR="00745D75" w:rsidRPr="006F320E" w:rsidRDefault="00DA19A7" w:rsidP="000E3868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hyperlink r:id="rId13" w:history="1">
        <w:r w:rsidR="00745D75" w:rsidRPr="00745D75">
          <w:rPr>
            <w:rStyle w:val="Hyperlink"/>
            <w:rFonts w:ascii="Roboto Condensed" w:hAnsi="Roboto Condensed" w:cs="Calibri"/>
          </w:rPr>
          <w:t>Data Collection Instruments Database</w:t>
        </w:r>
      </w:hyperlink>
    </w:p>
    <w:p w14:paraId="7006376E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398975D1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r w:rsidRPr="006F320E">
        <w:rPr>
          <w:rStyle w:val="normaltextrun"/>
          <w:rFonts w:ascii="Roboto Condensed" w:hAnsi="Roboto Condensed" w:cs="Calibri"/>
        </w:rPr>
        <w:t>California Tobacco Control evaluation terms with sample definitions and resources </w:t>
      </w:r>
      <w:r w:rsidRPr="006F320E">
        <w:rPr>
          <w:rStyle w:val="eop"/>
          <w:rFonts w:ascii="Roboto Condensed" w:hAnsi="Roboto Condensed" w:cs="Calibri"/>
        </w:rPr>
        <w:t> </w:t>
      </w:r>
    </w:p>
    <w:p w14:paraId="69799A55" w14:textId="77777777" w:rsidR="004907B8" w:rsidRPr="006F320E" w:rsidRDefault="00DA19A7" w:rsidP="000E3868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Fonts w:ascii="Roboto Condensed" w:hAnsi="Roboto Condensed" w:cs="Calibri"/>
        </w:rPr>
      </w:pPr>
      <w:hyperlink r:id="rId14" w:history="1">
        <w:r w:rsidR="004907B8" w:rsidRPr="006F320E">
          <w:rPr>
            <w:rStyle w:val="Hyperlink"/>
            <w:rFonts w:ascii="Roboto Condensed" w:hAnsi="Roboto Condensed" w:cs="Calibri"/>
          </w:rPr>
          <w:t>CA Tobacco Control Evaluation Terminology</w:t>
        </w:r>
      </w:hyperlink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79228CB0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3D7C25A9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r w:rsidRPr="006F320E">
        <w:rPr>
          <w:rStyle w:val="normaltextrun"/>
          <w:rFonts w:ascii="Roboto Condensed" w:hAnsi="Roboto Condensed" w:cs="Calibri"/>
        </w:rPr>
        <w:t>Common tobacco control intervention activities and their corresponding evaluation activities</w:t>
      </w:r>
    </w:p>
    <w:p w14:paraId="5EBDA99F" w14:textId="77777777" w:rsidR="004907B8" w:rsidRPr="006F320E" w:rsidRDefault="00DA19A7" w:rsidP="000E3868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Fonts w:ascii="Roboto Condensed" w:hAnsi="Roboto Condensed" w:cs="Calibri"/>
        </w:rPr>
      </w:pPr>
      <w:hyperlink r:id="rId15" w:history="1">
        <w:r w:rsidR="004907B8" w:rsidRPr="006F320E">
          <w:rPr>
            <w:rStyle w:val="Hyperlink"/>
            <w:rFonts w:ascii="Roboto Condensed" w:hAnsi="Roboto Condensed" w:cs="Calibri"/>
          </w:rPr>
          <w:t>Activity Pairings</w:t>
        </w:r>
      </w:hyperlink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2D2121D0" w14:textId="77777777" w:rsidR="000E3868" w:rsidRPr="006F320E" w:rsidRDefault="000E3868" w:rsidP="000E3868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Roboto Condensed" w:hAnsi="Roboto Condensed" w:cs="Calibri"/>
        </w:rPr>
      </w:pPr>
    </w:p>
    <w:p w14:paraId="6B1AF55D" w14:textId="77777777" w:rsidR="004907B8" w:rsidRPr="006F320E" w:rsidRDefault="000E3868" w:rsidP="000E3868">
      <w:pPr>
        <w:pStyle w:val="paragraph"/>
        <w:spacing w:before="0" w:beforeAutospacing="0" w:after="0" w:afterAutospacing="0" w:line="276" w:lineRule="auto"/>
        <w:textAlignment w:val="baseline"/>
        <w:rPr>
          <w:rFonts w:ascii="Roboto Condensed" w:hAnsi="Roboto Condensed" w:cs="Segoe UI"/>
        </w:rPr>
      </w:pPr>
      <w:r w:rsidRPr="006F320E">
        <w:rPr>
          <w:rStyle w:val="eop"/>
          <w:rFonts w:ascii="Roboto Condensed" w:hAnsi="Roboto Condensed" w:cs="Calibri"/>
        </w:rPr>
        <w:t>Working with evaluators</w:t>
      </w:r>
      <w:r w:rsidR="004907B8" w:rsidRPr="006F320E">
        <w:rPr>
          <w:rStyle w:val="eop"/>
          <w:rFonts w:ascii="Roboto Condensed" w:hAnsi="Roboto Condensed" w:cs="Calibri"/>
        </w:rPr>
        <w:t> </w:t>
      </w:r>
    </w:p>
    <w:p w14:paraId="0443D199" w14:textId="0D575B06" w:rsidR="004907B8" w:rsidRPr="006F320E" w:rsidRDefault="00DA19A7" w:rsidP="000E3868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Fonts w:ascii="Roboto Condensed" w:hAnsi="Roboto Condensed" w:cs="Calibri"/>
        </w:rPr>
      </w:pPr>
      <w:hyperlink r:id="rId16" w:anchor="evaluators" w:history="1">
        <w:r w:rsidR="004907B8" w:rsidRPr="006F320E">
          <w:rPr>
            <w:rStyle w:val="Hyperlink"/>
            <w:rFonts w:ascii="Roboto Condensed" w:hAnsi="Roboto Condensed" w:cs="Calibri"/>
          </w:rPr>
          <w:t xml:space="preserve">Working with </w:t>
        </w:r>
        <w:r w:rsidR="00B91380">
          <w:rPr>
            <w:rStyle w:val="Hyperlink"/>
            <w:rFonts w:ascii="Roboto Condensed" w:hAnsi="Roboto Condensed" w:cs="Calibri"/>
          </w:rPr>
          <w:t>E</w:t>
        </w:r>
        <w:r w:rsidR="004907B8" w:rsidRPr="006F320E">
          <w:rPr>
            <w:rStyle w:val="Hyperlink"/>
            <w:rFonts w:ascii="Roboto Condensed" w:hAnsi="Roboto Condensed" w:cs="Calibri"/>
          </w:rPr>
          <w:t>valuators</w:t>
        </w:r>
      </w:hyperlink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189B3C55" w14:textId="3D64A2DD" w:rsidR="004907B8" w:rsidRPr="00E13C3B" w:rsidRDefault="00DA19A7" w:rsidP="00E13C3B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Fonts w:ascii="Roboto Condensed" w:hAnsi="Roboto Condensed" w:cs="Calibri"/>
        </w:rPr>
      </w:pPr>
      <w:hyperlink r:id="rId17" w:history="1">
        <w:r w:rsidR="004907B8" w:rsidRPr="006F320E">
          <w:rPr>
            <w:rStyle w:val="Hyperlink"/>
            <w:rFonts w:ascii="Roboto Condensed" w:hAnsi="Roboto Condensed" w:cs="Calibri"/>
          </w:rPr>
          <w:t>Tobacco Evaluator Allianc</w:t>
        </w:r>
        <w:r w:rsidR="00A73F80">
          <w:rPr>
            <w:rStyle w:val="Hyperlink"/>
            <w:rFonts w:ascii="Roboto Condensed" w:hAnsi="Roboto Condensed" w:cs="Calibri"/>
          </w:rPr>
          <w:t>e (TEA</w:t>
        </w:r>
      </w:hyperlink>
      <w:r w:rsidR="00A73F80">
        <w:rPr>
          <w:rStyle w:val="Hyperlink"/>
          <w:rFonts w:ascii="Roboto Condensed" w:hAnsi="Roboto Condensed" w:cs="Calibri"/>
        </w:rPr>
        <w:t>)</w:t>
      </w:r>
      <w:r w:rsidR="004907B8" w:rsidRPr="006F320E">
        <w:rPr>
          <w:rStyle w:val="normaltextrun"/>
          <w:rFonts w:ascii="Roboto Condensed" w:hAnsi="Roboto Condensed" w:cs="Calibri"/>
        </w:rPr>
        <w:t xml:space="preserve"> </w:t>
      </w:r>
    </w:p>
    <w:p w14:paraId="16665396" w14:textId="77777777" w:rsidR="004907B8" w:rsidRPr="006F320E" w:rsidRDefault="004907B8" w:rsidP="000E3868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</w:rPr>
      </w:pPr>
      <w:r w:rsidRPr="006F320E">
        <w:rPr>
          <w:rStyle w:val="eop"/>
          <w:rFonts w:ascii="Calibri" w:hAnsi="Calibri" w:cs="Calibri"/>
        </w:rPr>
        <w:t> </w:t>
      </w:r>
    </w:p>
    <w:p w14:paraId="766744D2" w14:textId="0F73B383" w:rsidR="00D059A5" w:rsidRPr="006F320E" w:rsidRDefault="00D059A5" w:rsidP="00D059A5">
      <w:pPr>
        <w:pStyle w:val="paragraph"/>
        <w:spacing w:before="0" w:beforeAutospacing="0" w:after="0" w:afterAutospacing="0" w:line="276" w:lineRule="auto"/>
        <w:textAlignment w:val="baseline"/>
        <w:rPr>
          <w:rFonts w:ascii="Roboto Condensed" w:hAnsi="Roboto Condensed" w:cs="Segoe UI"/>
        </w:rPr>
      </w:pPr>
      <w:r>
        <w:rPr>
          <w:rStyle w:val="eop"/>
          <w:rFonts w:ascii="Roboto Condensed" w:hAnsi="Roboto Condensed" w:cs="Calibri"/>
        </w:rPr>
        <w:t xml:space="preserve">Other TCEC resources </w:t>
      </w:r>
      <w:r w:rsidRPr="006F320E">
        <w:rPr>
          <w:rStyle w:val="eop"/>
          <w:rFonts w:ascii="Roboto Condensed" w:hAnsi="Roboto Condensed" w:cs="Calibri"/>
        </w:rPr>
        <w:t> </w:t>
      </w:r>
    </w:p>
    <w:p w14:paraId="2BAF7643" w14:textId="77777777" w:rsidR="00642366" w:rsidRPr="00642366" w:rsidRDefault="00DA19A7" w:rsidP="00D059A5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Style w:val="Hyperlink"/>
          <w:rFonts w:ascii="Roboto Condensed" w:hAnsi="Roboto Condensed" w:cs="Calibri"/>
          <w:color w:val="auto"/>
          <w:u w:val="none"/>
        </w:rPr>
      </w:pPr>
      <w:hyperlink r:id="rId18" w:history="1">
        <w:r w:rsidR="00D059A5">
          <w:rPr>
            <w:rStyle w:val="Hyperlink"/>
            <w:rFonts w:ascii="Roboto Condensed" w:hAnsi="Roboto Condensed" w:cs="Calibri"/>
          </w:rPr>
          <w:t xml:space="preserve">TCEC Website </w:t>
        </w:r>
      </w:hyperlink>
    </w:p>
    <w:p w14:paraId="72C81842" w14:textId="2B20925D" w:rsidR="00D059A5" w:rsidRDefault="00DA19A7" w:rsidP="00D059A5">
      <w:pPr>
        <w:pStyle w:val="paragraph"/>
        <w:numPr>
          <w:ilvl w:val="0"/>
          <w:numId w:val="8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hyperlink r:id="rId19" w:history="1">
        <w:r w:rsidR="00642366" w:rsidRPr="00642366">
          <w:rPr>
            <w:rStyle w:val="Hyperlink"/>
            <w:rFonts w:ascii="Roboto Condensed" w:hAnsi="Roboto Condensed" w:cs="Calibri"/>
          </w:rPr>
          <w:t>Upcoming events</w:t>
        </w:r>
      </w:hyperlink>
      <w:r w:rsidR="00D059A5" w:rsidRPr="006F320E">
        <w:rPr>
          <w:rStyle w:val="normaltextrun"/>
          <w:rFonts w:ascii="Roboto Condensed" w:hAnsi="Roboto Condensed" w:cs="Calibri"/>
        </w:rPr>
        <w:t xml:space="preserve"> </w:t>
      </w:r>
    </w:p>
    <w:p w14:paraId="287A5D99" w14:textId="77777777" w:rsidR="00E13C3B" w:rsidRDefault="00E13C3B" w:rsidP="00E13C3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</w:p>
    <w:p w14:paraId="46EF8197" w14:textId="3E0993C0" w:rsidR="00E13C3B" w:rsidRDefault="00E13C3B" w:rsidP="00E13C3B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Roboto Condensed" w:hAnsi="Roboto Condensed" w:cs="Calibri"/>
        </w:rPr>
      </w:pPr>
      <w:r>
        <w:rPr>
          <w:rStyle w:val="normaltextrun"/>
          <w:rFonts w:ascii="Roboto Condensed" w:hAnsi="Roboto Condensed" w:cs="Calibri"/>
        </w:rPr>
        <w:t>CTPP Systems for Evaluation</w:t>
      </w:r>
    </w:p>
    <w:p w14:paraId="6EA158A3" w14:textId="5992F006" w:rsidR="004907B8" w:rsidRDefault="004D42D3" w:rsidP="003E28E6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Hyperlink"/>
          <w:rFonts w:ascii="Roboto Condensed" w:hAnsi="Roboto Condensed" w:cs="Calibri"/>
        </w:rPr>
      </w:pPr>
      <w:hyperlink r:id="rId20" w:history="1">
        <w:r w:rsidRPr="006F320E">
          <w:rPr>
            <w:rStyle w:val="Hyperlink"/>
            <w:rFonts w:ascii="Roboto Condensed" w:hAnsi="Roboto Condensed" w:cs="Calibri"/>
          </w:rPr>
          <w:t>Local Program Evaluator Directory: TCFOR</w:t>
        </w:r>
      </w:hyperlink>
      <w:r w:rsidR="00DA19A7">
        <w:rPr>
          <w:rStyle w:val="Hyperlink"/>
          <w:rFonts w:ascii="Roboto Condensed" w:hAnsi="Roboto Condensed" w:cs="Calibri"/>
        </w:rPr>
        <w:t>`</w:t>
      </w:r>
    </w:p>
    <w:p w14:paraId="18605691" w14:textId="5CBB52F1" w:rsidR="003E28E6" w:rsidRPr="00BD15BE" w:rsidRDefault="00B91380" w:rsidP="003E28E6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Hyperlink"/>
          <w:rFonts w:ascii="Segoe UI" w:hAnsi="Segoe UI" w:cs="Segoe UI"/>
          <w:color w:val="auto"/>
          <w:u w:val="none"/>
        </w:rPr>
      </w:pPr>
      <w:hyperlink r:id="rId21" w:history="1">
        <w:r w:rsidR="003E28E6" w:rsidRPr="00B91380">
          <w:rPr>
            <w:rStyle w:val="Hyperlink"/>
            <w:rFonts w:ascii="Roboto Condensed" w:hAnsi="Roboto Condensed" w:cs="Calibri"/>
          </w:rPr>
          <w:t>OTIS</w:t>
        </w:r>
      </w:hyperlink>
    </w:p>
    <w:p w14:paraId="2076B953" w14:textId="2EA308F5" w:rsidR="00BD15BE" w:rsidRPr="00BD15BE" w:rsidRDefault="00BD15BE" w:rsidP="00BD15BE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Roboto Condensed" w:hAnsi="Roboto Condensed" w:cs="Calibri"/>
          <w:color w:val="0563C1" w:themeColor="hyperlink"/>
          <w:u w:val="single"/>
        </w:rPr>
      </w:pPr>
      <w:hyperlink r:id="rId22" w:history="1">
        <w:r w:rsidRPr="003E28E6">
          <w:rPr>
            <w:rStyle w:val="Hyperlink"/>
            <w:rFonts w:ascii="Roboto Condensed" w:hAnsi="Roboto Condensed" w:cs="Calibri"/>
          </w:rPr>
          <w:t>Partners</w:t>
        </w:r>
      </w:hyperlink>
    </w:p>
    <w:p w14:paraId="3ED2596E" w14:textId="77777777" w:rsidR="000E3868" w:rsidRPr="006F320E" w:rsidRDefault="000E3868" w:rsidP="000E3868">
      <w:pPr>
        <w:jc w:val="center"/>
        <w:rPr>
          <w:rFonts w:ascii="Roboto Condensed" w:hAnsi="Roboto Condensed"/>
          <w:i/>
          <w:iCs/>
          <w:sz w:val="24"/>
          <w:szCs w:val="24"/>
        </w:rPr>
      </w:pPr>
    </w:p>
    <w:p w14:paraId="26BDA050" w14:textId="5E8350AE" w:rsidR="00BD6EBB" w:rsidRPr="006F320E" w:rsidRDefault="000E3868" w:rsidP="000E3868">
      <w:pPr>
        <w:jc w:val="center"/>
        <w:rPr>
          <w:rFonts w:ascii="Roboto Condensed" w:hAnsi="Roboto Condensed"/>
          <w:i/>
          <w:iCs/>
          <w:sz w:val="24"/>
          <w:szCs w:val="24"/>
        </w:rPr>
      </w:pPr>
      <w:r w:rsidRPr="006F320E">
        <w:rPr>
          <w:rFonts w:ascii="Roboto Condensed" w:hAnsi="Roboto Condensed"/>
          <w:i/>
          <w:iCs/>
          <w:sz w:val="24"/>
          <w:szCs w:val="24"/>
        </w:rPr>
        <w:t xml:space="preserve">Questions about evaluation? Contact TCEC </w:t>
      </w:r>
      <w:r w:rsidR="00BA5806" w:rsidRPr="006F320E">
        <w:rPr>
          <w:rFonts w:ascii="Roboto Condensed" w:hAnsi="Roboto Condensed"/>
          <w:i/>
          <w:iCs/>
          <w:sz w:val="24"/>
          <w:szCs w:val="24"/>
        </w:rPr>
        <w:t>any time</w:t>
      </w:r>
      <w:r w:rsidRPr="006F320E">
        <w:rPr>
          <w:rFonts w:ascii="Roboto Condensed" w:hAnsi="Roboto Condensed"/>
          <w:i/>
          <w:iCs/>
          <w:sz w:val="24"/>
          <w:szCs w:val="24"/>
        </w:rPr>
        <w:t xml:space="preserve"> at </w:t>
      </w:r>
      <w:hyperlink r:id="rId23" w:history="1">
        <w:r w:rsidR="00BA5806" w:rsidRPr="006F320E">
          <w:rPr>
            <w:rStyle w:val="Hyperlink"/>
            <w:rFonts w:ascii="Roboto Condensed" w:hAnsi="Roboto Condensed"/>
            <w:i/>
            <w:iCs/>
            <w:sz w:val="24"/>
            <w:szCs w:val="24"/>
          </w:rPr>
          <w:t>tcecTA@phmail.ucdavis.edu</w:t>
        </w:r>
      </w:hyperlink>
      <w:r w:rsidR="00BA5806" w:rsidRPr="006F320E">
        <w:rPr>
          <w:rFonts w:ascii="Roboto Condensed" w:hAnsi="Roboto Condensed"/>
          <w:i/>
          <w:iCs/>
          <w:sz w:val="24"/>
          <w:szCs w:val="24"/>
        </w:rPr>
        <w:t>.</w:t>
      </w:r>
    </w:p>
    <w:sectPr w:rsidR="00BD6EBB" w:rsidRPr="006F3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CD7C8A-BC5F-4B71-AB4A-EACE6588346D}"/>
    <w:embedBold r:id="rId2" w:fontKey="{83129CCB-1039-459F-B269-EBAD50E638D1}"/>
    <w:embedItalic r:id="rId3" w:fontKey="{EAF323C2-0690-4E45-8C4B-662C3064C988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CA515F5D-73FE-45F5-985B-5B63564415C9}"/>
    <w:embedBold r:id="rId5" w:fontKey="{BB6684E1-ADA4-4E3A-B194-2A6FF9BAF98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32A07700-0EC5-4294-9ACD-1EC48AA6B609}"/>
    <w:embedItalic r:id="rId7" w:fontKey="{A051DECA-FD57-467B-99DD-B81C70594D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640944F-19E2-405D-ADF5-1FDC8D220C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CCFB670-22EA-4021-AF61-7B82EA8031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27F1"/>
    <w:multiLevelType w:val="multilevel"/>
    <w:tmpl w:val="E2DA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7515F7"/>
    <w:multiLevelType w:val="multilevel"/>
    <w:tmpl w:val="8B26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53B5173"/>
    <w:multiLevelType w:val="multilevel"/>
    <w:tmpl w:val="00981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E87F20"/>
    <w:multiLevelType w:val="multilevel"/>
    <w:tmpl w:val="8B26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E06B51"/>
    <w:multiLevelType w:val="multilevel"/>
    <w:tmpl w:val="8B26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B74192"/>
    <w:multiLevelType w:val="multilevel"/>
    <w:tmpl w:val="627EFCCE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76647F4"/>
    <w:multiLevelType w:val="hybridMultilevel"/>
    <w:tmpl w:val="D968FAA6"/>
    <w:lvl w:ilvl="0" w:tplc="52865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B7771"/>
    <w:multiLevelType w:val="hybridMultilevel"/>
    <w:tmpl w:val="937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D0BCF"/>
    <w:multiLevelType w:val="multilevel"/>
    <w:tmpl w:val="859A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45647890">
    <w:abstractNumId w:val="5"/>
  </w:num>
  <w:num w:numId="2" w16cid:durableId="1588727105">
    <w:abstractNumId w:val="8"/>
  </w:num>
  <w:num w:numId="3" w16cid:durableId="636643451">
    <w:abstractNumId w:val="0"/>
  </w:num>
  <w:num w:numId="4" w16cid:durableId="1945378035">
    <w:abstractNumId w:val="2"/>
  </w:num>
  <w:num w:numId="5" w16cid:durableId="1144586967">
    <w:abstractNumId w:val="3"/>
  </w:num>
  <w:num w:numId="6" w16cid:durableId="1939945431">
    <w:abstractNumId w:val="7"/>
  </w:num>
  <w:num w:numId="7" w16cid:durableId="250548989">
    <w:abstractNumId w:val="1"/>
  </w:num>
  <w:num w:numId="8" w16cid:durableId="1336692152">
    <w:abstractNumId w:val="4"/>
  </w:num>
  <w:num w:numId="9" w16cid:durableId="19595575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B8"/>
    <w:rsid w:val="000E3868"/>
    <w:rsid w:val="0012220E"/>
    <w:rsid w:val="002E511D"/>
    <w:rsid w:val="003E28E6"/>
    <w:rsid w:val="004907B8"/>
    <w:rsid w:val="004D42D3"/>
    <w:rsid w:val="00642366"/>
    <w:rsid w:val="006F320E"/>
    <w:rsid w:val="00745D75"/>
    <w:rsid w:val="007D09DF"/>
    <w:rsid w:val="00A73F80"/>
    <w:rsid w:val="00B603A0"/>
    <w:rsid w:val="00B91380"/>
    <w:rsid w:val="00BA5806"/>
    <w:rsid w:val="00BB127D"/>
    <w:rsid w:val="00BD15BE"/>
    <w:rsid w:val="00BD6EBB"/>
    <w:rsid w:val="00C07654"/>
    <w:rsid w:val="00CD3A9E"/>
    <w:rsid w:val="00D059A5"/>
    <w:rsid w:val="00DA19A7"/>
    <w:rsid w:val="00DC400E"/>
    <w:rsid w:val="00E13C3B"/>
    <w:rsid w:val="00E53818"/>
    <w:rsid w:val="00EB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D3BC4A"/>
  <w15:chartTrackingRefBased/>
  <w15:docId w15:val="{9BD00D9D-35B0-46BE-AF0C-834FB81D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90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4907B8"/>
  </w:style>
  <w:style w:type="character" w:customStyle="1" w:styleId="eop">
    <w:name w:val="eop"/>
    <w:basedOn w:val="DefaultParagraphFont"/>
    <w:rsid w:val="004907B8"/>
  </w:style>
  <w:style w:type="character" w:styleId="Hyperlink">
    <w:name w:val="Hyperlink"/>
    <w:basedOn w:val="DefaultParagraphFont"/>
    <w:uiPriority w:val="99"/>
    <w:unhideWhenUsed/>
    <w:rsid w:val="004907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baccoeval.ucdavis.edu/searchDCI" TargetMode="External"/><Relationship Id="rId18" Type="http://schemas.openxmlformats.org/officeDocument/2006/relationships/hyperlink" Target="https://tobaccoeval.ucdavis.ed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tis.catcp.org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tobaccoeval.ucdavis.edu/sites/g/files/dgvnsk5301/files/inline-files/End_Use_Strategizing_Packet_2019%20%281%29.pdf" TargetMode="External"/><Relationship Id="rId17" Type="http://schemas.openxmlformats.org/officeDocument/2006/relationships/hyperlink" Target="https://tobaccoeval.ucdavis.edu/new-tea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obaccoeval.ucdavis.edu/evallifecycle" TargetMode="External"/><Relationship Id="rId20" Type="http://schemas.openxmlformats.org/officeDocument/2006/relationships/hyperlink" Target="https://tcfor.catcp.org/index.cfm?fuseaction=lped.hom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obaccoeval.ucdavis.edu/evaluation-guid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tobaccoeval.ucdavis.edu/sites/g/files/dgvnsk5301/files/inline-files/evaluation-menu-intervention-pairings-20170216-001-01%20%281%29.pdf" TargetMode="External"/><Relationship Id="rId23" Type="http://schemas.openxmlformats.org/officeDocument/2006/relationships/hyperlink" Target="mailto:tcecTA@phmail.ucdavis.edu" TargetMode="External"/><Relationship Id="rId10" Type="http://schemas.openxmlformats.org/officeDocument/2006/relationships/hyperlink" Target="https://tobaccoeval.ucdavis.edu/evaluation-guide" TargetMode="External"/><Relationship Id="rId19" Type="http://schemas.openxmlformats.org/officeDocument/2006/relationships/hyperlink" Target="https://tobaccoeval.ucdavis.edu/events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tobaccoeval.ucdavis.edu/evaluation-guide" TargetMode="External"/><Relationship Id="rId14" Type="http://schemas.openxmlformats.org/officeDocument/2006/relationships/hyperlink" Target="https://tobaccoeval.ucdavis.edu/sites/g/files/dgvnsk5301/files/inline-files/vocabdefined.pdf" TargetMode="External"/><Relationship Id="rId22" Type="http://schemas.openxmlformats.org/officeDocument/2006/relationships/hyperlink" Target="https://www.tcspartners.org/login.cf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41d9d-80e8-4c3c-b18e-8392ca19111e" xsi:nil="true"/>
    <lcf76f155ced4ddcb4097134ff3c332f xmlns="668e480f-ec8f-4652-b656-ed35dea04e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09843A62F9E64082D475D70A5816C1" ma:contentTypeVersion="16" ma:contentTypeDescription="Create a new document." ma:contentTypeScope="" ma:versionID="9cd346e8c2f181f2d7fe2f10883b3825">
  <xsd:schema xmlns:xsd="http://www.w3.org/2001/XMLSchema" xmlns:xs="http://www.w3.org/2001/XMLSchema" xmlns:p="http://schemas.microsoft.com/office/2006/metadata/properties" xmlns:ns2="668e480f-ec8f-4652-b656-ed35dea04eb6" xmlns:ns3="0d841d9d-80e8-4c3c-b18e-8392ca19111e" targetNamespace="http://schemas.microsoft.com/office/2006/metadata/properties" ma:root="true" ma:fieldsID="6f7c9441f6892e8060e12611bb5c807f" ns2:_="" ns3:_="">
    <xsd:import namespace="668e480f-ec8f-4652-b656-ed35dea04eb6"/>
    <xsd:import namespace="0d841d9d-80e8-4c3c-b18e-8392ca191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e480f-ec8f-4652-b656-ed35dea04e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9ba80e-4ed7-42b5-a1d2-490ece9b84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41d9d-80e8-4c3c-b18e-8392ca191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ea5803-50e9-4c5a-94d0-42cf824bd37c}" ma:internalName="TaxCatchAll" ma:showField="CatchAllData" ma:web="0d841d9d-80e8-4c3c-b18e-8392ca1911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50FB62-1DCC-4D5B-AE44-03F58E95FC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546CF9-658B-4FCD-BDDB-CE64C8354DF7}">
  <ds:schemaRefs>
    <ds:schemaRef ds:uri="http://schemas.microsoft.com/office/2006/metadata/properties"/>
    <ds:schemaRef ds:uri="http://schemas.microsoft.com/office/infopath/2007/PartnerControls"/>
    <ds:schemaRef ds:uri="0d841d9d-80e8-4c3c-b18e-8392ca19111e"/>
    <ds:schemaRef ds:uri="668e480f-ec8f-4652-b656-ed35dea04eb6"/>
  </ds:schemaRefs>
</ds:datastoreItem>
</file>

<file path=customXml/itemProps3.xml><?xml version="1.0" encoding="utf-8"?>
<ds:datastoreItem xmlns:ds="http://schemas.openxmlformats.org/officeDocument/2006/customXml" ds:itemID="{6277F21F-1AA6-4415-8782-793C87CBC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e480f-ec8f-4652-b656-ed35dea04eb6"/>
    <ds:schemaRef ds:uri="0d841d9d-80e8-4c3c-b18e-8392ca191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145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Hellesen</dc:creator>
  <cp:keywords/>
  <dc:description/>
  <cp:lastModifiedBy>Catherine Dizon</cp:lastModifiedBy>
  <cp:revision>22</cp:revision>
  <dcterms:created xsi:type="dcterms:W3CDTF">2023-10-10T17:43:00Z</dcterms:created>
  <dcterms:modified xsi:type="dcterms:W3CDTF">2023-10-18T18:21:00Z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8e554701-afa4-4fb4-9430-160d27b72309</vt:lpwstr>
  </property>
  <property fmtid="{D5CDD505-2E9C-101B-9397-08002B2CF9AE}" pid="3" name="ContentTypeId">
    <vt:lpwstr>0x0101008109843A62F9E64082D475D70A5816C1</vt:lpwstr>
  </property>
  <property fmtid="{D5CDD505-2E9C-101B-9397-08002B2CF9AE}" pid="4" name="MediaServiceImageTags">
    <vt:lpwstr/>
  </property>
</Properties>
</file>